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98" w:rsidRPr="00DD1098" w:rsidRDefault="00DD1098" w:rsidP="00DD1098">
      <w:pPr>
        <w:pStyle w:val="Title"/>
        <w:spacing w:after="240"/>
        <w:rPr>
          <w:color w:val="0168B3" w:themeColor="accent1"/>
        </w:rPr>
      </w:pPr>
      <w:bookmarkStart w:id="0" w:name="_GoBack"/>
      <w:bookmarkEnd w:id="0"/>
      <w:r w:rsidRPr="00DD1098">
        <w:rPr>
          <w:color w:val="0168B3" w:themeColor="accent1"/>
        </w:rPr>
        <w:t>Partnerships in 21</w:t>
      </w:r>
      <w:r w:rsidRPr="00DD1098">
        <w:rPr>
          <w:color w:val="0168B3" w:themeColor="accent1"/>
          <w:vertAlign w:val="superscript"/>
        </w:rPr>
        <w:t>st</w:t>
      </w:r>
      <w:r w:rsidRPr="00DD1098">
        <w:rPr>
          <w:color w:val="0168B3" w:themeColor="accent1"/>
        </w:rPr>
        <w:t xml:space="preserve"> CCLC Programs</w:t>
      </w:r>
    </w:p>
    <w:p w:rsidR="00DD1098" w:rsidRPr="00DD1098" w:rsidRDefault="00DD1098" w:rsidP="00DD1098">
      <w:pPr>
        <w:pStyle w:val="Subtitle"/>
        <w:spacing w:after="240"/>
        <w:rPr>
          <w:color w:val="0168B3" w:themeColor="accent1"/>
        </w:rPr>
      </w:pPr>
      <w:r w:rsidRPr="00DD1098">
        <w:rPr>
          <w:color w:val="0168B3" w:themeColor="accent1"/>
        </w:rPr>
        <w:t xml:space="preserve">A Readiness Assessment Tool for Community Based Organizations 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1"/>
        <w:gridCol w:w="949"/>
        <w:gridCol w:w="950"/>
        <w:gridCol w:w="950"/>
        <w:gridCol w:w="950"/>
      </w:tblGrid>
      <w:tr w:rsidR="00DD1098" w:rsidTr="00DD1098">
        <w:tc>
          <w:tcPr>
            <w:tcW w:w="7181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  <w:p w:rsidR="00DD1098" w:rsidRDefault="00DD1098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 Extent</w:t>
            </w: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Yet</w:t>
            </w: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>Is our CBO leadership informed about current trends in public education in our community?</w:t>
            </w:r>
          </w:p>
          <w:p w:rsidR="00DD1098" w:rsidRPr="00735D8E" w:rsidRDefault="00DD1098" w:rsidP="00DA2DC3">
            <w:pPr>
              <w:tabs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 xml:space="preserve">Does our CBO have </w:t>
            </w:r>
            <w:r w:rsidRPr="00735D8E">
              <w:rPr>
                <w:rFonts w:ascii="Calibri" w:hAnsi="Calibri"/>
                <w:sz w:val="22"/>
                <w:szCs w:val="22"/>
                <w:u w:val="single"/>
              </w:rPr>
              <w:t>informal</w:t>
            </w:r>
            <w:r w:rsidRPr="00735D8E">
              <w:rPr>
                <w:rFonts w:ascii="Calibri" w:hAnsi="Calibri"/>
                <w:sz w:val="22"/>
                <w:szCs w:val="22"/>
              </w:rPr>
              <w:t xml:space="preserve"> working relationships with key school leaders in our community?</w:t>
            </w:r>
          </w:p>
          <w:p w:rsidR="00DD1098" w:rsidRPr="00735D8E" w:rsidRDefault="00DD1098" w:rsidP="00DA2DC3">
            <w:pPr>
              <w:tabs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 xml:space="preserve">Does our CBO have </w:t>
            </w:r>
            <w:r w:rsidRPr="00735D8E">
              <w:rPr>
                <w:rFonts w:ascii="Calibri" w:hAnsi="Calibri"/>
                <w:sz w:val="22"/>
                <w:szCs w:val="22"/>
                <w:u w:val="single"/>
              </w:rPr>
              <w:t>formal</w:t>
            </w:r>
            <w:r w:rsidRPr="00735D8E">
              <w:rPr>
                <w:rFonts w:ascii="Calibri" w:hAnsi="Calibri"/>
                <w:sz w:val="22"/>
                <w:szCs w:val="22"/>
              </w:rPr>
              <w:t xml:space="preserve"> working relationships with key school leaders in the community (i.e., memorandum of understanding, written contract)?</w:t>
            </w:r>
          </w:p>
          <w:p w:rsidR="00DD1098" w:rsidRPr="00735D8E" w:rsidRDefault="00DD1098" w:rsidP="00DA2DC3">
            <w:pPr>
              <w:tabs>
                <w:tab w:val="num" w:pos="270"/>
              </w:tabs>
              <w:ind w:left="270" w:hanging="18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/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 xml:space="preserve">Does our CBO have school leaders on our board of directors and/or advisory groups? </w:t>
            </w:r>
          </w:p>
          <w:p w:rsidR="00DD1098" w:rsidRPr="00735D8E" w:rsidRDefault="00DD1098" w:rsidP="00DA2DC3">
            <w:pPr>
              <w:pStyle w:val="BodyTextIndent"/>
              <w:tabs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/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>Is our CBO represented on our school leadership team or other leadership body at our school?</w:t>
            </w: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/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>Has our CBO’s leadership examined the advantages and disadvantages of working in partnership with schools?</w:t>
            </w:r>
          </w:p>
          <w:p w:rsidR="00DD1098" w:rsidRPr="00735D8E" w:rsidRDefault="00DD1098" w:rsidP="00DA2DC3">
            <w:pPr>
              <w:pStyle w:val="BodyTextIndent"/>
              <w:tabs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/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>Has our CBO’s Board developed an internal policy statement about having a role in educational enhancement and/or working in partnership with public schools?</w:t>
            </w:r>
          </w:p>
          <w:p w:rsidR="00DD1098" w:rsidRPr="00735D8E" w:rsidRDefault="00DD1098" w:rsidP="00DA2DC3">
            <w:pPr>
              <w:pStyle w:val="BodyTextIndent"/>
              <w:tabs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/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>Has our CBO’s leadership assessed the structural and cultural differences between the schools we are partnering with and our own organization?</w:t>
            </w:r>
          </w:p>
          <w:p w:rsidR="00DD1098" w:rsidRPr="00735D8E" w:rsidRDefault="00DD1098" w:rsidP="00DA2DC3">
            <w:pPr>
              <w:pStyle w:val="BodyTextIndent"/>
              <w:tabs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/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>Has our CBO’s leadership considered how our organization’ programs might need to be adapted for use in school settings?</w:t>
            </w:r>
          </w:p>
          <w:p w:rsidR="00DD1098" w:rsidRPr="00735D8E" w:rsidRDefault="00DD1098" w:rsidP="00DA2DC3">
            <w:pPr>
              <w:pStyle w:val="BodyTextIndent"/>
              <w:tabs>
                <w:tab w:val="num" w:pos="270"/>
              </w:tabs>
              <w:ind w:left="270" w:hanging="1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/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>Is our 21</w:t>
            </w:r>
            <w:r w:rsidRPr="00735D8E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735D8E">
              <w:rPr>
                <w:rFonts w:ascii="Calibri" w:hAnsi="Calibri"/>
                <w:sz w:val="22"/>
                <w:szCs w:val="22"/>
              </w:rPr>
              <w:t xml:space="preserve"> CCLC program integrated with our schools’ instructional programs?</w:t>
            </w:r>
          </w:p>
          <w:p w:rsidR="00DD1098" w:rsidRPr="00735D8E" w:rsidRDefault="00DD1098" w:rsidP="00DA2DC3">
            <w:pPr>
              <w:tabs>
                <w:tab w:val="num" w:pos="270"/>
              </w:tabs>
              <w:ind w:left="270" w:hanging="18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  <w:tr w:rsidR="00DD1098" w:rsidTr="00DD1098">
        <w:tc>
          <w:tcPr>
            <w:tcW w:w="7181" w:type="dxa"/>
          </w:tcPr>
          <w:p w:rsidR="00DD1098" w:rsidRPr="00735D8E" w:rsidRDefault="00DD1098" w:rsidP="00DD1098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/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735D8E">
              <w:rPr>
                <w:rFonts w:ascii="Calibri" w:hAnsi="Calibri"/>
                <w:sz w:val="22"/>
                <w:szCs w:val="22"/>
              </w:rPr>
              <w:t>Is our 21</w:t>
            </w:r>
            <w:r w:rsidRPr="00735D8E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735D8E">
              <w:rPr>
                <w:rFonts w:ascii="Calibri" w:hAnsi="Calibri"/>
                <w:sz w:val="22"/>
                <w:szCs w:val="22"/>
              </w:rPr>
              <w:t xml:space="preserve"> CCLC program integrated with other CBO programs in the school that are NOT part of 21</w:t>
            </w:r>
            <w:r w:rsidRPr="00735D8E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735D8E">
              <w:rPr>
                <w:rFonts w:ascii="Calibri" w:hAnsi="Calibri"/>
                <w:sz w:val="22"/>
                <w:szCs w:val="22"/>
              </w:rPr>
              <w:t xml:space="preserve"> CCLC?</w:t>
            </w:r>
          </w:p>
        </w:tc>
        <w:tc>
          <w:tcPr>
            <w:tcW w:w="949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DD1098" w:rsidRDefault="00DD1098" w:rsidP="00DA2DC3">
            <w:pPr>
              <w:jc w:val="center"/>
              <w:rPr>
                <w:b/>
                <w:bCs/>
              </w:rPr>
            </w:pPr>
          </w:p>
        </w:tc>
      </w:tr>
    </w:tbl>
    <w:p w:rsidR="006C776A" w:rsidRDefault="006C776A" w:rsidP="00650BC3"/>
    <w:sectPr w:rsidR="006C776A" w:rsidSect="007D3ABA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A7" w:rsidRDefault="005359A7">
      <w:r>
        <w:separator/>
      </w:r>
    </w:p>
  </w:endnote>
  <w:endnote w:type="continuationSeparator" w:id="0">
    <w:p w:rsidR="005359A7" w:rsidRDefault="0053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7" w:rsidRPr="00444B9C" w:rsidRDefault="005359A7" w:rsidP="0083578A">
    <w:pPr>
      <w:jc w:val="right"/>
      <w:rPr>
        <w:rFonts w:ascii="Calibri" w:hAnsi="Calibri"/>
        <w:b/>
        <w:color w:val="0168B3" w:themeColor="accent1"/>
        <w:sz w:val="20"/>
        <w:szCs w:val="20"/>
      </w:rPr>
    </w:pPr>
    <w:r>
      <w:rPr>
        <w:rFonts w:ascii="Calibri" w:hAnsi="Calibri"/>
        <w:b/>
        <w:noProof/>
        <w:color w:val="0168B3" w:themeColor="accent1"/>
        <w:sz w:val="20"/>
        <w:szCs w:val="20"/>
      </w:rPr>
      <w:drawing>
        <wp:anchor distT="0" distB="0" distL="114300" distR="114300" simplePos="0" relativeHeight="251657213" behindDoc="0" locked="0" layoutInCell="1" allowOverlap="1" wp14:anchorId="68C33357" wp14:editId="239588B8">
          <wp:simplePos x="0" y="0"/>
          <wp:positionH relativeFrom="column">
            <wp:posOffset>24130</wp:posOffset>
          </wp:positionH>
          <wp:positionV relativeFrom="paragraph">
            <wp:posOffset>-5080</wp:posOffset>
          </wp:positionV>
          <wp:extent cx="2766060" cy="169545"/>
          <wp:effectExtent l="19050" t="0" r="0" b="0"/>
          <wp:wrapNone/>
          <wp:docPr id="7" name="Picture 5" descr="NCCS-Taglin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S-Tagline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16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4B9C">
      <w:rPr>
        <w:rFonts w:ascii="Calibri" w:hAnsi="Calibri"/>
        <w:b/>
        <w:color w:val="0168B3" w:themeColor="accent1"/>
        <w:sz w:val="20"/>
      </w:rPr>
      <w:t xml:space="preserve"> nationalcenterforcommunityschools.or</w:t>
    </w:r>
    <w:r w:rsidRPr="00444B9C">
      <w:rPr>
        <w:rFonts w:ascii="Calibri" w:hAnsi="Calibri"/>
        <w:b/>
        <w:color w:val="0168B3" w:themeColor="accent1"/>
        <w:sz w:val="20"/>
        <w:szCs w:val="20"/>
      </w:rPr>
      <w:t xml:space="preserve">g | </w:t>
    </w:r>
    <w:sdt>
      <w:sdtPr>
        <w:rPr>
          <w:rFonts w:ascii="Calibri" w:hAnsi="Calibri"/>
          <w:b/>
          <w:color w:val="0168B3" w:themeColor="accent1"/>
          <w:sz w:val="20"/>
          <w:szCs w:val="20"/>
        </w:rPr>
        <w:id w:val="267792408"/>
        <w:docPartObj>
          <w:docPartGallery w:val="Page Numbers (Top of Page)"/>
          <w:docPartUnique/>
        </w:docPartObj>
      </w:sdtPr>
      <w:sdtEndPr/>
      <w:sdtContent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Page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PAGE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DD1098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2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 of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NUMPAGES 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DD1098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2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7" w:rsidRPr="00444B9C" w:rsidRDefault="005359A7" w:rsidP="00A12D4A">
    <w:pPr>
      <w:tabs>
        <w:tab w:val="right" w:pos="10080"/>
      </w:tabs>
      <w:rPr>
        <w:color w:val="0168B3" w:themeColor="accent1"/>
      </w:rPr>
    </w:pPr>
    <w:r>
      <w:rPr>
        <w:rFonts w:ascii="Calibri" w:hAnsi="Calibri"/>
        <w:b/>
        <w:noProof/>
        <w:color w:val="0168B3"/>
        <w:sz w:val="20"/>
      </w:rPr>
      <w:drawing>
        <wp:anchor distT="0" distB="0" distL="114300" distR="114300" simplePos="0" relativeHeight="251658238" behindDoc="0" locked="0" layoutInCell="1" allowOverlap="1" wp14:anchorId="15B8CEC0" wp14:editId="6DE04BED">
          <wp:simplePos x="0" y="0"/>
          <wp:positionH relativeFrom="column">
            <wp:posOffset>24366</wp:posOffset>
          </wp:positionH>
          <wp:positionV relativeFrom="paragraph">
            <wp:posOffset>-68344</wp:posOffset>
          </wp:positionV>
          <wp:extent cx="2022401" cy="329609"/>
          <wp:effectExtent l="19050" t="0" r="0" b="0"/>
          <wp:wrapNone/>
          <wp:docPr id="3" name="Picture 1" descr="CAS Name &amp; 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 Name &amp; 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401" cy="329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Calibri" w:hAnsi="Calibri"/>
          <w:b/>
          <w:color w:val="0168B3"/>
          <w:sz w:val="20"/>
          <w:szCs w:val="20"/>
        </w:rPr>
        <w:id w:val="270739038"/>
        <w:docPartObj>
          <w:docPartGallery w:val="Page Numbers (Top of Page)"/>
          <w:docPartUnique/>
        </w:docPartObj>
      </w:sdtPr>
      <w:sdtEndPr>
        <w:rPr>
          <w:color w:val="0168B3" w:themeColor="accent1"/>
        </w:rPr>
      </w:sdtEndPr>
      <w:sdtContent>
        <w:r>
          <w:rPr>
            <w:rFonts w:ascii="Calibri" w:hAnsi="Calibri"/>
            <w:b/>
            <w:color w:val="0168B3"/>
            <w:sz w:val="20"/>
            <w:szCs w:val="20"/>
          </w:rPr>
          <w:tab/>
        </w:r>
        <w:r w:rsidRPr="00444B9C">
          <w:rPr>
            <w:rFonts w:ascii="Calibri" w:hAnsi="Calibri"/>
            <w:b/>
            <w:color w:val="0168B3" w:themeColor="accent1"/>
            <w:sz w:val="20"/>
          </w:rPr>
          <w:t>nationalcenterforcommunityschools.or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g | Page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PAGE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223019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1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 of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NUMPAGES 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223019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1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A7" w:rsidRDefault="005359A7">
      <w:r>
        <w:separator/>
      </w:r>
    </w:p>
  </w:footnote>
  <w:footnote w:type="continuationSeparator" w:id="0">
    <w:p w:rsidR="005359A7" w:rsidRDefault="00535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  <w:r>
      <w:rPr>
        <w:rFonts w:ascii="Calibri" w:hAnsi="Calibri"/>
        <w:b/>
        <w:noProof/>
        <w:color w:val="EA6F34"/>
        <w:sz w:val="72"/>
        <w:szCs w:val="36"/>
      </w:rPr>
      <w:drawing>
        <wp:anchor distT="0" distB="0" distL="114300" distR="114300" simplePos="0" relativeHeight="251659263" behindDoc="0" locked="0" layoutInCell="1" allowOverlap="1" wp14:anchorId="7752C520" wp14:editId="3D614A3F">
          <wp:simplePos x="0" y="0"/>
          <wp:positionH relativeFrom="column">
            <wp:posOffset>2540</wp:posOffset>
          </wp:positionH>
          <wp:positionV relativeFrom="paragraph">
            <wp:posOffset>-138430</wp:posOffset>
          </wp:positionV>
          <wp:extent cx="1809750" cy="1371600"/>
          <wp:effectExtent l="19050" t="0" r="0" b="0"/>
          <wp:wrapNone/>
          <wp:docPr id="1" name="Picture 0" descr="NCCS Logo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S Logo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EA6F34"/>
        <w:sz w:val="72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A22D6" wp14:editId="7AC73E4F">
              <wp:simplePos x="0" y="0"/>
              <wp:positionH relativeFrom="column">
                <wp:posOffset>2401570</wp:posOffset>
              </wp:positionH>
              <wp:positionV relativeFrom="paragraph">
                <wp:posOffset>-139065</wp:posOffset>
              </wp:positionV>
              <wp:extent cx="4114800" cy="1371600"/>
              <wp:effectExtent l="1270" t="381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9A7" w:rsidRPr="00444B9C" w:rsidRDefault="00DD1098" w:rsidP="002938E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EA6F34" w:themeColor="accent2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6F34" w:themeColor="accent2"/>
                              <w:sz w:val="80"/>
                              <w:szCs w:val="80"/>
                            </w:rPr>
                            <w:t>Readiness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89.1pt;margin-top:-10.95pt;width:32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" stroked="f">
              <v:textbox>
                <w:txbxContent>
                  <w:p w:rsidR="005359A7" w:rsidRPr="00444B9C" w:rsidRDefault="00DD1098" w:rsidP="002938E3">
                    <w:pPr>
                      <w:jc w:val="center"/>
                      <w:rPr>
                        <w:rFonts w:ascii="Calibri" w:hAnsi="Calibri"/>
                        <w:b/>
                        <w:color w:val="EA6F34" w:themeColor="accent2"/>
                        <w:sz w:val="80"/>
                        <w:szCs w:val="80"/>
                      </w:rPr>
                    </w:pPr>
                    <w:r>
                      <w:rPr>
                        <w:rFonts w:ascii="Calibri" w:hAnsi="Calibri"/>
                        <w:b/>
                        <w:color w:val="EA6F34" w:themeColor="accent2"/>
                        <w:sz w:val="80"/>
                        <w:szCs w:val="80"/>
                      </w:rPr>
                      <w:t>Readiness</w:t>
                    </w:r>
                  </w:p>
                </w:txbxContent>
              </v:textbox>
            </v:shape>
          </w:pict>
        </mc:Fallback>
      </mc:AlternateContent>
    </w:r>
  </w:p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5359A7" w:rsidRPr="00053ABB" w:rsidRDefault="005359A7" w:rsidP="00053ABB">
    <w:pPr>
      <w:pStyle w:val="Header"/>
      <w:ind w:left="3600"/>
      <w:rPr>
        <w:rFonts w:ascii="Calibri" w:hAnsi="Calibri"/>
        <w:noProof/>
        <w:sz w:val="40"/>
        <w:szCs w:val="22"/>
      </w:rPr>
    </w:pPr>
  </w:p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DD1098" w:rsidRDefault="00DD1098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DD1098" w:rsidRDefault="00DD1098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74"/>
    <w:multiLevelType w:val="hybridMultilevel"/>
    <w:tmpl w:val="3442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68C"/>
    <w:multiLevelType w:val="hybridMultilevel"/>
    <w:tmpl w:val="F34E7A30"/>
    <w:lvl w:ilvl="0" w:tplc="2CE01496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87C7D"/>
    <w:multiLevelType w:val="hybridMultilevel"/>
    <w:tmpl w:val="5D5CF4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E3512"/>
    <w:multiLevelType w:val="hybridMultilevel"/>
    <w:tmpl w:val="3B7ECD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73F9A"/>
    <w:multiLevelType w:val="hybridMultilevel"/>
    <w:tmpl w:val="E74A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2437E"/>
    <w:multiLevelType w:val="hybridMultilevel"/>
    <w:tmpl w:val="E8C8CE5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26464"/>
    <w:multiLevelType w:val="hybridMultilevel"/>
    <w:tmpl w:val="28AA62D4"/>
    <w:lvl w:ilvl="0" w:tplc="72C44EEC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84C28"/>
    <w:multiLevelType w:val="hybridMultilevel"/>
    <w:tmpl w:val="DCBCAC68"/>
    <w:lvl w:ilvl="0" w:tplc="3B2EC67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EA6F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429C4"/>
    <w:multiLevelType w:val="hybridMultilevel"/>
    <w:tmpl w:val="F828D00E"/>
    <w:lvl w:ilvl="0" w:tplc="35A2F59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34D27"/>
    <w:multiLevelType w:val="hybridMultilevel"/>
    <w:tmpl w:val="4EE4E9DC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B51D0"/>
    <w:multiLevelType w:val="hybridMultilevel"/>
    <w:tmpl w:val="E2FC7154"/>
    <w:lvl w:ilvl="0" w:tplc="01E634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F5694"/>
    <w:multiLevelType w:val="hybridMultilevel"/>
    <w:tmpl w:val="805CF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19171A"/>
    <w:multiLevelType w:val="hybridMultilevel"/>
    <w:tmpl w:val="C6B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43B1"/>
    <w:multiLevelType w:val="hybridMultilevel"/>
    <w:tmpl w:val="ADD8D5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F3FB9"/>
    <w:multiLevelType w:val="hybridMultilevel"/>
    <w:tmpl w:val="DAEADAC2"/>
    <w:lvl w:ilvl="0" w:tplc="68FAD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34E96"/>
    <w:multiLevelType w:val="hybridMultilevel"/>
    <w:tmpl w:val="7F16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2D400F"/>
    <w:multiLevelType w:val="hybridMultilevel"/>
    <w:tmpl w:val="70088336"/>
    <w:lvl w:ilvl="0" w:tplc="E0FE30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94730"/>
    <w:multiLevelType w:val="hybridMultilevel"/>
    <w:tmpl w:val="82FEC518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272A3"/>
    <w:multiLevelType w:val="hybridMultilevel"/>
    <w:tmpl w:val="29D8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C31E7"/>
    <w:multiLevelType w:val="hybridMultilevel"/>
    <w:tmpl w:val="2E76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55F4B"/>
    <w:multiLevelType w:val="hybridMultilevel"/>
    <w:tmpl w:val="F7C6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0"/>
  </w:num>
  <w:num w:numId="5">
    <w:abstractNumId w:val="16"/>
  </w:num>
  <w:num w:numId="6">
    <w:abstractNumId w:val="14"/>
  </w:num>
  <w:num w:numId="7">
    <w:abstractNumId w:val="20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2B"/>
    <w:rsid w:val="000249F6"/>
    <w:rsid w:val="000363CC"/>
    <w:rsid w:val="000460B9"/>
    <w:rsid w:val="00053ABB"/>
    <w:rsid w:val="00062B16"/>
    <w:rsid w:val="000E4338"/>
    <w:rsid w:val="00107EEE"/>
    <w:rsid w:val="001666B9"/>
    <w:rsid w:val="00175A4D"/>
    <w:rsid w:val="00193380"/>
    <w:rsid w:val="001A083E"/>
    <w:rsid w:val="00223019"/>
    <w:rsid w:val="00243CFD"/>
    <w:rsid w:val="002938E3"/>
    <w:rsid w:val="002A1F9E"/>
    <w:rsid w:val="002C5AF5"/>
    <w:rsid w:val="00392EDE"/>
    <w:rsid w:val="003B021D"/>
    <w:rsid w:val="003E22FC"/>
    <w:rsid w:val="003E36F2"/>
    <w:rsid w:val="00444B9C"/>
    <w:rsid w:val="005327F5"/>
    <w:rsid w:val="005359A7"/>
    <w:rsid w:val="00546708"/>
    <w:rsid w:val="00573BD9"/>
    <w:rsid w:val="005821D5"/>
    <w:rsid w:val="00593C3C"/>
    <w:rsid w:val="00593E7A"/>
    <w:rsid w:val="005E1BB1"/>
    <w:rsid w:val="00650BC3"/>
    <w:rsid w:val="00661DB6"/>
    <w:rsid w:val="006670E2"/>
    <w:rsid w:val="00697E3E"/>
    <w:rsid w:val="006C395D"/>
    <w:rsid w:val="006C776A"/>
    <w:rsid w:val="006D1310"/>
    <w:rsid w:val="006F18D4"/>
    <w:rsid w:val="00717049"/>
    <w:rsid w:val="007370DF"/>
    <w:rsid w:val="007D3ABA"/>
    <w:rsid w:val="007E194B"/>
    <w:rsid w:val="008304AD"/>
    <w:rsid w:val="0083578A"/>
    <w:rsid w:val="00860F98"/>
    <w:rsid w:val="008821EE"/>
    <w:rsid w:val="008D329C"/>
    <w:rsid w:val="009157C1"/>
    <w:rsid w:val="009B125C"/>
    <w:rsid w:val="009C011A"/>
    <w:rsid w:val="009D0A9C"/>
    <w:rsid w:val="009E1532"/>
    <w:rsid w:val="00A0794F"/>
    <w:rsid w:val="00A12D4A"/>
    <w:rsid w:val="00A3112B"/>
    <w:rsid w:val="00A72B0F"/>
    <w:rsid w:val="00AC1F3C"/>
    <w:rsid w:val="00AF3A45"/>
    <w:rsid w:val="00B27430"/>
    <w:rsid w:val="00B35CB6"/>
    <w:rsid w:val="00BA682C"/>
    <w:rsid w:val="00BD1E06"/>
    <w:rsid w:val="00CD1DC4"/>
    <w:rsid w:val="00DD1098"/>
    <w:rsid w:val="00DF7E00"/>
    <w:rsid w:val="00E16C4E"/>
    <w:rsid w:val="00E34FEF"/>
    <w:rsid w:val="00E651ED"/>
    <w:rsid w:val="00E674CA"/>
    <w:rsid w:val="00EB4544"/>
    <w:rsid w:val="00EC2AC7"/>
    <w:rsid w:val="00EC7C05"/>
    <w:rsid w:val="00F515CE"/>
    <w:rsid w:val="00FA5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3ABA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paragraph" w:styleId="ListParagraph">
    <w:name w:val="List Paragraph"/>
    <w:basedOn w:val="Normal"/>
    <w:uiPriority w:val="72"/>
    <w:qFormat/>
    <w:rsid w:val="00573B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TitleChar">
    <w:name w:val="Title Char"/>
    <w:basedOn w:val="DefaultParagraphFont"/>
    <w:link w:val="Title"/>
    <w:rsid w:val="00DD1098"/>
    <w:rPr>
      <w:rFonts w:ascii="Arial" w:eastAsia="Times New Roman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DD1098"/>
    <w:rPr>
      <w:rFonts w:ascii="Arial" w:eastAsia="Times New Roman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3ABA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paragraph" w:styleId="ListParagraph">
    <w:name w:val="List Paragraph"/>
    <w:basedOn w:val="Normal"/>
    <w:uiPriority w:val="72"/>
    <w:qFormat/>
    <w:rsid w:val="00573B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TitleChar">
    <w:name w:val="Title Char"/>
    <w:basedOn w:val="DefaultParagraphFont"/>
    <w:link w:val="Title"/>
    <w:rsid w:val="00DD1098"/>
    <w:rPr>
      <w:rFonts w:ascii="Arial" w:eastAsia="Times New Roman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DD1098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CCS%20Resources\Templates\Document%20Template%20Color%202.dotx" TargetMode="External"/></Relationships>
</file>

<file path=word/theme/theme1.xml><?xml version="1.0" encoding="utf-8"?>
<a:theme xmlns:a="http://schemas.openxmlformats.org/drawingml/2006/main" name="NCCS">
  <a:themeElements>
    <a:clrScheme name="Custom 1">
      <a:dk1>
        <a:srgbClr val="000000"/>
      </a:dk1>
      <a:lt1>
        <a:sysClr val="window" lastClr="FFFFFF"/>
      </a:lt1>
      <a:dk2>
        <a:srgbClr val="711D3B"/>
      </a:dk2>
      <a:lt2>
        <a:srgbClr val="EEECE1"/>
      </a:lt2>
      <a:accent1>
        <a:srgbClr val="0168B3"/>
      </a:accent1>
      <a:accent2>
        <a:srgbClr val="EA6F34"/>
      </a:accent2>
      <a:accent3>
        <a:srgbClr val="BDD63C"/>
      </a:accent3>
      <a:accent4>
        <a:srgbClr val="B62B2E"/>
      </a:accent4>
      <a:accent5>
        <a:srgbClr val="569FD3"/>
      </a:accent5>
      <a:accent6>
        <a:srgbClr val="E2B53F"/>
      </a:accent6>
      <a:hlink>
        <a:srgbClr val="0000FF"/>
      </a:hlink>
      <a:folHlink>
        <a:srgbClr val="800080"/>
      </a:folHlink>
    </a:clrScheme>
    <a:fontScheme name="NCCS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\NCCS Resources\Templates\Document Template Color 2.dotx</Template>
  <TotalTime>0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Chu-Zhu, Janice</dc:creator>
  <cp:lastModifiedBy>Laura Shankland</cp:lastModifiedBy>
  <cp:revision>2</cp:revision>
  <cp:lastPrinted>2010-03-25T16:25:00Z</cp:lastPrinted>
  <dcterms:created xsi:type="dcterms:W3CDTF">2014-10-16T15:58:00Z</dcterms:created>
  <dcterms:modified xsi:type="dcterms:W3CDTF">2014-10-16T15:58:00Z</dcterms:modified>
</cp:coreProperties>
</file>